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72097E11" w14:textId="65770BD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713639CD" w14:textId="7777777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43890FA3"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164AB2">
        <w:rPr>
          <w:snapToGrid/>
          <w:color w:val="000000" w:themeColor="text1"/>
          <w:sz w:val="24"/>
          <w:szCs w:val="24"/>
        </w:rPr>
        <w:t>30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1A37C2">
        <w:rPr>
          <w:snapToGrid/>
          <w:color w:val="000000" w:themeColor="text1"/>
          <w:sz w:val="24"/>
          <w:szCs w:val="24"/>
        </w:rPr>
        <w:t>11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FE216F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30E26C0" w14:textId="77777777"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70F15FF3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000C93D9"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164AB2" w:rsidRPr="00164AB2">
        <w:rPr>
          <w:color w:val="000000" w:themeColor="text1"/>
          <w:sz w:val="32"/>
          <w:szCs w:val="32"/>
        </w:rPr>
        <w:t>на оказание образовательных услуг: обучение, повышение квалификации рабочих, руководителей и специалистов</w:t>
      </w:r>
      <w:r w:rsidR="001A37C2" w:rsidRPr="001A37C2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4C7DBD6B" w14:textId="65A5D5D8" w:rsidR="006A1ADD" w:rsidRPr="008215F0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164AB2">
        <w:rPr>
          <w:bCs w:val="0"/>
          <w:sz w:val="32"/>
          <w:szCs w:val="32"/>
        </w:rPr>
        <w:t>318</w:t>
      </w: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14:paraId="51D412B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7FEB4B73"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14:paraId="31BFF97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00BA65EE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14:paraId="5C3698E4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9E50559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14:paraId="1AE7E97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F715183"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14:paraId="2042C5B4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1950FF5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6BD6AD40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53612E0F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2F86B38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5230D3C8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14:paraId="7FD17B1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363993C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72E3A84" w14:textId="77777777"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14:paraId="5B386439" w14:textId="3387AC4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8CBADF3"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F08E4B6" w:rsidR="007C7DEF" w:rsidRPr="00ED3CB9" w:rsidRDefault="00164A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85.42.19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3CB3C6D" w:rsidR="007C7DEF" w:rsidRPr="00ED3CB9" w:rsidRDefault="00164A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85.42.9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355B52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C9A6C2D" w14:textId="35FBAE2D"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документация, при необходимости (указать необходимое)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4719EDEB" w14:textId="11195D53"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3EF1ED1"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5A13C44E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944C2B" w14:textId="77777777"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94895D2"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1329DF5" w:rsidR="00FE216F" w:rsidRPr="00AE4EA7" w:rsidRDefault="00164AB2" w:rsidP="00164AB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</w:t>
            </w:r>
            <w:r w:rsidRPr="00164AB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бразовательны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164AB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услуг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Pr="00164AB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: обучение, повышение квалификации рабочих, руководителей и специалистов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1DA67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785646" w14:textId="32E4819F"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 xml:space="preserve">Лот № 1 НМЦ – </w:t>
            </w:r>
            <w:r w:rsidR="00164AB2">
              <w:rPr>
                <w:b/>
                <w:sz w:val="20"/>
                <w:szCs w:val="20"/>
              </w:rPr>
              <w:t>2 913 770,75</w:t>
            </w:r>
            <w:r w:rsidRPr="00A159C5">
              <w:rPr>
                <w:b/>
                <w:sz w:val="20"/>
                <w:szCs w:val="20"/>
              </w:rPr>
              <w:t xml:space="preserve"> руб. без НДС:</w:t>
            </w:r>
          </w:p>
          <w:p w14:paraId="668A011A" w14:textId="77777777"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9A17389" w14:textId="77777777"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14:paraId="11D9FC08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</w:t>
            </w:r>
            <w:r w:rsidRPr="00872C2C">
              <w:rPr>
                <w:sz w:val="20"/>
                <w:lang w:val="ru-RU"/>
              </w:rPr>
              <w:t xml:space="preserve"> на ЭТП и ЕИС</w:t>
            </w:r>
            <w:r w:rsidRPr="00872C2C">
              <w:rPr>
                <w:sz w:val="20"/>
              </w:rPr>
              <w:t>;</w:t>
            </w:r>
          </w:p>
          <w:p w14:paraId="72A6674A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4D57E69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14:paraId="3D5F7E2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Открытие доступа</w:t>
            </w:r>
            <w:r w:rsidRPr="00872C2C">
              <w:rPr>
                <w:sz w:val="20"/>
                <w:lang w:val="ru-RU"/>
              </w:rPr>
              <w:t xml:space="preserve"> Организатору закупок</w:t>
            </w:r>
            <w:r w:rsidRPr="00872C2C">
              <w:rPr>
                <w:sz w:val="20"/>
              </w:rPr>
              <w:t xml:space="preserve"> к </w:t>
            </w:r>
            <w:r w:rsidRPr="00872C2C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872C2C">
              <w:rPr>
                <w:sz w:val="20"/>
              </w:rPr>
              <w:t xml:space="preserve"> </w:t>
            </w:r>
          </w:p>
          <w:p w14:paraId="13776953" w14:textId="66BEA45D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  <w:lang w:val="ru-RU"/>
              </w:rPr>
              <w:t>, в т.ч.</w:t>
            </w:r>
            <w:r w:rsidRPr="00C56AA2">
              <w:rPr>
                <w:sz w:val="20"/>
                <w:lang w:val="ru-RU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104FB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77D02DD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087CBBE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14:paraId="3441320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44284D3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1938677C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</w:t>
            </w:r>
            <w:r w:rsidRPr="005D305A">
              <w:rPr>
                <w:sz w:val="20"/>
              </w:rPr>
              <w:lastRenderedPageBreak/>
              <w:t>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23E6CE33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68813F4F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4166B029"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15D82BCD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7FFDC6B4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AD74CC0"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17DD0A0" w14:textId="77777777"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14:paraId="12B9707B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F1CD6CD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4069788C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2942794A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633CAF8"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395911FA"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39951DF9" w14:textId="77777777"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680DCD2E"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C3A6A92" w14:textId="558DDEC2"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3EA7ACFE"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14:paraId="336430AF" w14:textId="2E9FFC13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E065B2F" w14:textId="77777777"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1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6C98EDA5"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754CD930"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25C3DC64" w14:textId="374EB37D"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56317B46" w14:textId="77777777"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198B0BBE"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A8B6497" w14:textId="77777777" w:rsidTr="002A5B15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2F2F2686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23570FD5"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14:paraId="37624AEB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E0721BD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2A634D0"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6238DD8A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79DDB0B4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="002A5B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48D0F4FB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участника, а также достигнутым в ходе преддоговорных переговоров условиям.</w:t>
            </w:r>
          </w:p>
          <w:p w14:paraId="5E12C3EF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4F0BB45D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F132B88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059F34F1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562B85DC" w14:textId="70C33FEF"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4AB2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AB2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755F-1C24-41BD-8E1F-F016E352B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5160</Words>
  <Characters>29414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34505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159</cp:revision>
  <cp:lastPrinted>2019-02-04T06:44:00Z</cp:lastPrinted>
  <dcterms:created xsi:type="dcterms:W3CDTF">2019-02-07T06:22:00Z</dcterms:created>
  <dcterms:modified xsi:type="dcterms:W3CDTF">2021-11-29T12:33:00Z</dcterms:modified>
</cp:coreProperties>
</file>